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D04" w:rsidRPr="00F33D04" w:rsidRDefault="00F33D04" w:rsidP="00F33D04">
      <w:pPr>
        <w:spacing w:line="360" w:lineRule="auto"/>
        <w:jc w:val="left"/>
        <w:rPr>
          <w:rFonts w:ascii="黑体" w:eastAsia="黑体" w:hAnsi="黑体" w:cs="宋体"/>
          <w:sz w:val="28"/>
          <w:szCs w:val="28"/>
        </w:rPr>
      </w:pPr>
      <w:r w:rsidRPr="00F33D04">
        <w:rPr>
          <w:rFonts w:ascii="黑体" w:eastAsia="黑体" w:hAnsi="黑体" w:cs="宋体" w:hint="eastAsia"/>
          <w:sz w:val="28"/>
          <w:szCs w:val="28"/>
        </w:rPr>
        <w:t>附件</w:t>
      </w:r>
      <w:r w:rsidR="007B0A15">
        <w:rPr>
          <w:rFonts w:ascii="黑体" w:eastAsia="黑体" w:hAnsi="黑体" w:cs="宋体" w:hint="eastAsia"/>
          <w:sz w:val="28"/>
          <w:szCs w:val="28"/>
        </w:rPr>
        <w:t>2</w:t>
      </w:r>
      <w:bookmarkStart w:id="0" w:name="_GoBack"/>
      <w:bookmarkEnd w:id="0"/>
    </w:p>
    <w:p w:rsidR="00F33D04" w:rsidRDefault="00F33D04" w:rsidP="00F33D04">
      <w:pPr>
        <w:spacing w:line="360" w:lineRule="auto"/>
        <w:jc w:val="left"/>
        <w:rPr>
          <w:rFonts w:ascii="仿宋" w:eastAsia="仿宋" w:hAnsi="仿宋" w:cs="宋体"/>
          <w:b/>
          <w:sz w:val="32"/>
          <w:szCs w:val="32"/>
        </w:rPr>
      </w:pPr>
    </w:p>
    <w:p w:rsidR="00847973" w:rsidRDefault="00847973" w:rsidP="00847973">
      <w:pPr>
        <w:spacing w:line="360" w:lineRule="auto"/>
        <w:jc w:val="center"/>
        <w:rPr>
          <w:rFonts w:asciiTheme="minorEastAsia" w:hAnsiTheme="minorEastAsia" w:cs="黑体"/>
          <w:b/>
          <w:sz w:val="44"/>
          <w:szCs w:val="44"/>
        </w:rPr>
      </w:pPr>
      <w:r w:rsidRPr="00F33D04">
        <w:rPr>
          <w:rFonts w:asciiTheme="minorEastAsia" w:hAnsiTheme="minorEastAsia" w:cs="宋体"/>
          <w:b/>
          <w:sz w:val="44"/>
          <w:szCs w:val="44"/>
        </w:rPr>
        <w:t>药品标准</w:t>
      </w:r>
      <w:r w:rsidRPr="00F33D04">
        <w:rPr>
          <w:rFonts w:asciiTheme="minorEastAsia" w:hAnsiTheme="minorEastAsia" w:cs="黑体"/>
          <w:b/>
          <w:sz w:val="44"/>
          <w:szCs w:val="44"/>
        </w:rPr>
        <w:t>复核意见的撰写要求</w:t>
      </w:r>
    </w:p>
    <w:p w:rsidR="00F33D04" w:rsidRPr="00F33D04" w:rsidRDefault="00F33D04" w:rsidP="00847973">
      <w:pPr>
        <w:spacing w:line="360" w:lineRule="auto"/>
        <w:jc w:val="center"/>
        <w:rPr>
          <w:rFonts w:asciiTheme="minorEastAsia" w:hAnsiTheme="minorEastAsia" w:cs="仿宋_GB2312"/>
          <w:b/>
          <w:sz w:val="44"/>
          <w:szCs w:val="44"/>
        </w:rPr>
      </w:pPr>
    </w:p>
    <w:p w:rsidR="00847973" w:rsidRPr="00F33D04" w:rsidRDefault="00847973" w:rsidP="00847973">
      <w:pPr>
        <w:spacing w:line="360" w:lineRule="auto"/>
        <w:ind w:firstLine="640"/>
        <w:jc w:val="left"/>
        <w:rPr>
          <w:rFonts w:asciiTheme="minorEastAsia" w:hAnsiTheme="minorEastAsia" w:cs="仿宋_GB2312"/>
          <w:sz w:val="28"/>
          <w:szCs w:val="28"/>
        </w:rPr>
      </w:pPr>
      <w:r w:rsidRPr="00F33D04">
        <w:rPr>
          <w:rFonts w:asciiTheme="minorEastAsia" w:hAnsiTheme="minorEastAsia" w:cs="宋体"/>
          <w:sz w:val="28"/>
          <w:szCs w:val="28"/>
        </w:rPr>
        <w:t>药品标准复核意见应当对药品注册检验工作进行全面的报告，包括</w:t>
      </w:r>
      <w:r w:rsidR="00DD3FD7" w:rsidRPr="00F33D04">
        <w:rPr>
          <w:rFonts w:asciiTheme="minorEastAsia" w:hAnsiTheme="minorEastAsia" w:cs="宋体"/>
          <w:sz w:val="28"/>
          <w:szCs w:val="28"/>
        </w:rPr>
        <w:t>注明生产企业、生产国别</w:t>
      </w:r>
      <w:r w:rsidR="00DD3FD7" w:rsidRPr="00F33D04">
        <w:rPr>
          <w:rFonts w:asciiTheme="minorEastAsia" w:hAnsiTheme="minorEastAsia" w:cs="宋体" w:hint="eastAsia"/>
          <w:sz w:val="28"/>
          <w:szCs w:val="28"/>
        </w:rPr>
        <w:t>、</w:t>
      </w:r>
      <w:r w:rsidR="00DD3FD7" w:rsidRPr="00F33D04">
        <w:rPr>
          <w:rFonts w:asciiTheme="minorEastAsia" w:hAnsiTheme="minorEastAsia" w:cs="宋体"/>
          <w:sz w:val="28"/>
          <w:szCs w:val="28"/>
        </w:rPr>
        <w:t>复核单位</w:t>
      </w:r>
      <w:r w:rsidR="00DD3FD7" w:rsidRPr="00F33D04">
        <w:rPr>
          <w:rFonts w:asciiTheme="minorEastAsia" w:hAnsiTheme="minorEastAsia" w:cs="宋体" w:hint="eastAsia"/>
          <w:sz w:val="28"/>
          <w:szCs w:val="28"/>
        </w:rPr>
        <w:t>、</w:t>
      </w:r>
      <w:r w:rsidRPr="00F33D04">
        <w:rPr>
          <w:rFonts w:asciiTheme="minorEastAsia" w:hAnsiTheme="minorEastAsia" w:cs="宋体"/>
          <w:sz w:val="28"/>
          <w:szCs w:val="28"/>
        </w:rPr>
        <w:t>申报资料及样品的基本情况、申报</w:t>
      </w:r>
      <w:r w:rsidRPr="00F33D04">
        <w:rPr>
          <w:rFonts w:asciiTheme="minorEastAsia" w:hAnsiTheme="minorEastAsia" w:cs="宋体" w:hint="eastAsia"/>
          <w:sz w:val="28"/>
          <w:szCs w:val="28"/>
        </w:rPr>
        <w:t>的</w:t>
      </w:r>
      <w:r w:rsidRPr="00F33D04">
        <w:rPr>
          <w:rFonts w:asciiTheme="minorEastAsia" w:hAnsiTheme="minorEastAsia" w:cs="宋体"/>
          <w:sz w:val="28"/>
          <w:szCs w:val="28"/>
        </w:rPr>
        <w:t>药品标准情况、样品的检验情况、标准物质的使用情况等</w:t>
      </w:r>
      <w:r w:rsidR="00915744" w:rsidRPr="00F33D04">
        <w:rPr>
          <w:rFonts w:asciiTheme="minorEastAsia" w:hAnsiTheme="minorEastAsia" w:cs="宋体" w:hint="eastAsia"/>
          <w:sz w:val="28"/>
          <w:szCs w:val="28"/>
        </w:rPr>
        <w:t>。</w:t>
      </w:r>
      <w:r w:rsidRPr="00F33D04">
        <w:rPr>
          <w:rFonts w:asciiTheme="minorEastAsia" w:hAnsiTheme="minorEastAsia" w:cs="宋体" w:hint="eastAsia"/>
          <w:sz w:val="28"/>
          <w:szCs w:val="28"/>
        </w:rPr>
        <w:t>最后</w:t>
      </w:r>
      <w:r w:rsidR="00915744" w:rsidRPr="00F33D04">
        <w:rPr>
          <w:rFonts w:asciiTheme="minorEastAsia" w:hAnsiTheme="minorEastAsia" w:cs="宋体" w:hint="eastAsia"/>
          <w:sz w:val="28"/>
          <w:szCs w:val="28"/>
        </w:rPr>
        <w:t>根据复核结果对申报的药品标准提出修订</w:t>
      </w:r>
      <w:r w:rsidRPr="00F33D04">
        <w:rPr>
          <w:rFonts w:asciiTheme="minorEastAsia" w:hAnsiTheme="minorEastAsia" w:cs="宋体" w:hint="eastAsia"/>
          <w:sz w:val="28"/>
          <w:szCs w:val="28"/>
        </w:rPr>
        <w:t>意见或建议</w:t>
      </w:r>
      <w:r w:rsidRPr="00F33D04">
        <w:rPr>
          <w:rFonts w:asciiTheme="minorEastAsia" w:hAnsiTheme="minorEastAsia" w:cs="宋体"/>
          <w:sz w:val="28"/>
          <w:szCs w:val="28"/>
        </w:rPr>
        <w:t>。</w:t>
      </w:r>
    </w:p>
    <w:p w:rsidR="00847973" w:rsidRPr="005A0535" w:rsidRDefault="00847973" w:rsidP="005A0535">
      <w:pPr>
        <w:pStyle w:val="a5"/>
        <w:numPr>
          <w:ilvl w:val="0"/>
          <w:numId w:val="1"/>
        </w:numPr>
        <w:spacing w:line="360" w:lineRule="auto"/>
        <w:ind w:firstLineChars="0"/>
        <w:jc w:val="left"/>
        <w:rPr>
          <w:rFonts w:asciiTheme="minorEastAsia" w:hAnsiTheme="minorEastAsia" w:cs="仿宋_GB2312"/>
          <w:b/>
          <w:sz w:val="28"/>
          <w:szCs w:val="28"/>
        </w:rPr>
      </w:pPr>
      <w:r w:rsidRPr="005A0535">
        <w:rPr>
          <w:rFonts w:asciiTheme="minorEastAsia" w:hAnsiTheme="minorEastAsia" w:cs="宋体"/>
          <w:b/>
          <w:sz w:val="28"/>
          <w:szCs w:val="28"/>
        </w:rPr>
        <w:t>申报资料及样品的基本情况</w:t>
      </w:r>
      <w:r w:rsidRPr="005A0535">
        <w:rPr>
          <w:rFonts w:asciiTheme="minorEastAsia" w:hAnsiTheme="minorEastAsia" w:cs="宋体" w:hint="eastAsia"/>
          <w:b/>
          <w:sz w:val="28"/>
          <w:szCs w:val="28"/>
        </w:rPr>
        <w:t>概述</w:t>
      </w:r>
    </w:p>
    <w:p w:rsidR="00847973" w:rsidRPr="00F33D04" w:rsidRDefault="00847973" w:rsidP="00847973">
      <w:pPr>
        <w:spacing w:line="360" w:lineRule="auto"/>
        <w:ind w:firstLine="640"/>
        <w:jc w:val="left"/>
        <w:rPr>
          <w:rFonts w:asciiTheme="minorEastAsia" w:hAnsiTheme="minorEastAsia" w:cs="仿宋_GB2312"/>
          <w:sz w:val="28"/>
          <w:szCs w:val="28"/>
        </w:rPr>
      </w:pPr>
      <w:r w:rsidRPr="00F33D04">
        <w:rPr>
          <w:rFonts w:asciiTheme="minorEastAsia" w:hAnsiTheme="minorEastAsia" w:cs="宋体"/>
          <w:sz w:val="28"/>
          <w:szCs w:val="28"/>
        </w:rPr>
        <w:t>包括</w:t>
      </w:r>
      <w:r w:rsidR="00572A1B" w:rsidRPr="00F33D04">
        <w:rPr>
          <w:rFonts w:asciiTheme="minorEastAsia" w:hAnsiTheme="minorEastAsia" w:cs="宋体" w:hint="eastAsia"/>
          <w:sz w:val="28"/>
          <w:szCs w:val="28"/>
        </w:rPr>
        <w:t>本次注册检验的分类、</w:t>
      </w:r>
      <w:r w:rsidRPr="00F33D04">
        <w:rPr>
          <w:rFonts w:asciiTheme="minorEastAsia" w:hAnsiTheme="minorEastAsia" w:cs="宋体"/>
          <w:sz w:val="28"/>
          <w:szCs w:val="28"/>
        </w:rPr>
        <w:t>申报资</w:t>
      </w:r>
      <w:r w:rsidR="005D6CB5" w:rsidRPr="00F33D04">
        <w:rPr>
          <w:rFonts w:asciiTheme="minorEastAsia" w:hAnsiTheme="minorEastAsia" w:cs="宋体"/>
          <w:sz w:val="28"/>
          <w:szCs w:val="28"/>
        </w:rPr>
        <w:t>料完整性的审核基本情况、申报样品的情况、注册检验工作完成情况</w:t>
      </w:r>
      <w:r w:rsidR="00572A1B" w:rsidRPr="00F33D04">
        <w:rPr>
          <w:rFonts w:asciiTheme="minorEastAsia" w:hAnsiTheme="minorEastAsia" w:cs="宋体" w:hint="eastAsia"/>
          <w:sz w:val="28"/>
          <w:szCs w:val="28"/>
        </w:rPr>
        <w:t>、</w:t>
      </w:r>
      <w:r w:rsidR="005D6CB5" w:rsidRPr="00F33D04">
        <w:rPr>
          <w:rFonts w:asciiTheme="minorEastAsia" w:hAnsiTheme="minorEastAsia" w:cs="宋体"/>
          <w:sz w:val="28"/>
          <w:szCs w:val="28"/>
        </w:rPr>
        <w:t>申请人提供的对照品、标准品的技术资料审核情况，标准物质的使用情况，是否有国家药品标准物质等。</w:t>
      </w:r>
      <w:r w:rsidRPr="00F33D04">
        <w:rPr>
          <w:rFonts w:asciiTheme="minorEastAsia" w:hAnsiTheme="minorEastAsia" w:cs="宋体"/>
          <w:sz w:val="28"/>
          <w:szCs w:val="28"/>
        </w:rPr>
        <w:t>若发生暂缓检验的，应当将暂缓时间及暂缓的原因注明。</w:t>
      </w:r>
    </w:p>
    <w:p w:rsidR="005D6CB5" w:rsidRPr="005A0535" w:rsidRDefault="00847973" w:rsidP="005A0535">
      <w:pPr>
        <w:pStyle w:val="a5"/>
        <w:numPr>
          <w:ilvl w:val="0"/>
          <w:numId w:val="1"/>
        </w:numPr>
        <w:spacing w:line="360" w:lineRule="auto"/>
        <w:ind w:firstLineChars="0"/>
        <w:jc w:val="left"/>
        <w:rPr>
          <w:rFonts w:asciiTheme="minorEastAsia" w:hAnsiTheme="minorEastAsia" w:cs="宋体"/>
          <w:b/>
          <w:sz w:val="28"/>
          <w:szCs w:val="28"/>
        </w:rPr>
      </w:pPr>
      <w:r w:rsidRPr="005A0535">
        <w:rPr>
          <w:rFonts w:asciiTheme="minorEastAsia" w:hAnsiTheme="minorEastAsia" w:cs="宋体"/>
          <w:b/>
          <w:sz w:val="28"/>
          <w:szCs w:val="28"/>
        </w:rPr>
        <w:t>样品的检验情况</w:t>
      </w:r>
    </w:p>
    <w:p w:rsidR="005D6CB5" w:rsidRPr="00F33D04" w:rsidRDefault="005D6CB5" w:rsidP="005D6CB5">
      <w:pPr>
        <w:spacing w:line="360" w:lineRule="auto"/>
        <w:ind w:firstLine="640"/>
        <w:jc w:val="left"/>
        <w:rPr>
          <w:rFonts w:asciiTheme="minorEastAsia" w:hAnsiTheme="minorEastAsia" w:cs="仿宋_GB2312"/>
          <w:sz w:val="28"/>
          <w:szCs w:val="28"/>
        </w:rPr>
      </w:pPr>
      <w:r w:rsidRPr="00F33D04">
        <w:rPr>
          <w:rFonts w:asciiTheme="minorEastAsia" w:hAnsiTheme="minorEastAsia" w:cs="宋体"/>
          <w:sz w:val="28"/>
          <w:szCs w:val="28"/>
        </w:rPr>
        <w:t>按照申请人申报的药品标准的顺序逐项说明样品检验的数据与企业自检结果的比较情况</w:t>
      </w:r>
      <w:r w:rsidRPr="00F33D04">
        <w:rPr>
          <w:rFonts w:asciiTheme="minorEastAsia" w:hAnsiTheme="minorEastAsia" w:cs="宋体" w:hint="eastAsia"/>
          <w:sz w:val="28"/>
          <w:szCs w:val="28"/>
        </w:rPr>
        <w:t>，</w:t>
      </w:r>
      <w:r w:rsidRPr="00F33D04">
        <w:rPr>
          <w:rFonts w:asciiTheme="minorEastAsia" w:hAnsiTheme="minorEastAsia" w:cs="Arial" w:hint="eastAsia"/>
          <w:kern w:val="0"/>
          <w:sz w:val="28"/>
          <w:szCs w:val="28"/>
        </w:rPr>
        <w:t>方法验证的数据、复核过程发现的情况和经验等。</w:t>
      </w:r>
      <w:r w:rsidRPr="00F33D04">
        <w:rPr>
          <w:rFonts w:asciiTheme="minorEastAsia" w:hAnsiTheme="minorEastAsia" w:cs="宋体"/>
          <w:sz w:val="28"/>
          <w:szCs w:val="28"/>
        </w:rPr>
        <w:t>如果出现较大的差异应当分析原因。对于修订标准的申请，可以仅对修订项目及其实验结果进行说明。</w:t>
      </w:r>
      <w:r w:rsidR="00DD3FD7" w:rsidRPr="00F33D04">
        <w:rPr>
          <w:rFonts w:asciiTheme="minorEastAsia" w:hAnsiTheme="minorEastAsia" w:cs="宋体"/>
          <w:sz w:val="28"/>
          <w:szCs w:val="28"/>
        </w:rPr>
        <w:t>如果已有中国国家药品标准物质的，可使用中国国家药品标准物质进行实验，并说明结果。</w:t>
      </w:r>
    </w:p>
    <w:p w:rsidR="005D6CB5" w:rsidRPr="005A0535" w:rsidRDefault="00847973" w:rsidP="005A0535">
      <w:pPr>
        <w:pStyle w:val="a5"/>
        <w:numPr>
          <w:ilvl w:val="0"/>
          <w:numId w:val="1"/>
        </w:numPr>
        <w:spacing w:line="360" w:lineRule="auto"/>
        <w:ind w:firstLineChars="0"/>
        <w:jc w:val="left"/>
        <w:rPr>
          <w:rFonts w:asciiTheme="minorEastAsia" w:hAnsiTheme="minorEastAsia" w:cs="宋体"/>
          <w:b/>
          <w:sz w:val="28"/>
          <w:szCs w:val="28"/>
        </w:rPr>
      </w:pPr>
      <w:r w:rsidRPr="005A0535">
        <w:rPr>
          <w:rFonts w:asciiTheme="minorEastAsia" w:hAnsiTheme="minorEastAsia" w:cs="宋体" w:hint="eastAsia"/>
          <w:b/>
          <w:sz w:val="28"/>
          <w:szCs w:val="28"/>
        </w:rPr>
        <w:t>复核结果的评估</w:t>
      </w:r>
    </w:p>
    <w:p w:rsidR="00847973" w:rsidRPr="00F33D04" w:rsidRDefault="005D6CB5" w:rsidP="00F33D04">
      <w:pPr>
        <w:spacing w:line="360" w:lineRule="auto"/>
        <w:ind w:firstLineChars="200" w:firstLine="560"/>
        <w:jc w:val="left"/>
        <w:rPr>
          <w:rFonts w:asciiTheme="minorEastAsia" w:hAnsiTheme="minorEastAsia" w:cs="宋体"/>
          <w:b/>
          <w:sz w:val="28"/>
          <w:szCs w:val="28"/>
        </w:rPr>
      </w:pPr>
      <w:r w:rsidRPr="00F33D04">
        <w:rPr>
          <w:rFonts w:asciiTheme="minorEastAsia" w:hAnsiTheme="minorEastAsia" w:cs="宋体"/>
          <w:sz w:val="28"/>
          <w:szCs w:val="28"/>
        </w:rPr>
        <w:t>根据检验方法确认及检验结果的比对结果，结合国内外现行版药典标准收载情况，对申请人的药品标准</w:t>
      </w:r>
      <w:r w:rsidR="00C13651" w:rsidRPr="00F33D04">
        <w:rPr>
          <w:rFonts w:asciiTheme="minorEastAsia" w:hAnsiTheme="minorEastAsia" w:cs="Arial" w:hint="eastAsia"/>
          <w:color w:val="000000"/>
          <w:kern w:val="0"/>
          <w:sz w:val="28"/>
          <w:szCs w:val="28"/>
        </w:rPr>
        <w:t>设定项目的科学性、检验方法</w:t>
      </w:r>
      <w:r w:rsidR="00C13651" w:rsidRPr="00F33D04">
        <w:rPr>
          <w:rFonts w:asciiTheme="minorEastAsia" w:hAnsiTheme="minorEastAsia" w:cs="Arial" w:hint="eastAsia"/>
          <w:color w:val="000000"/>
          <w:kern w:val="0"/>
          <w:sz w:val="28"/>
          <w:szCs w:val="28"/>
        </w:rPr>
        <w:lastRenderedPageBreak/>
        <w:t>的可行性、质控指标的合理性进行评估。</w:t>
      </w:r>
      <w:r w:rsidRPr="00F33D04">
        <w:rPr>
          <w:rFonts w:asciiTheme="minorEastAsia" w:hAnsiTheme="minorEastAsia" w:cs="宋体"/>
          <w:sz w:val="28"/>
          <w:szCs w:val="28"/>
        </w:rPr>
        <w:t>如果存在检验方法可</w:t>
      </w:r>
      <w:r w:rsidR="00C13651" w:rsidRPr="00F33D04">
        <w:rPr>
          <w:rFonts w:asciiTheme="minorEastAsia" w:hAnsiTheme="minorEastAsia" w:cs="宋体"/>
          <w:sz w:val="28"/>
          <w:szCs w:val="28"/>
        </w:rPr>
        <w:t>操作</w:t>
      </w:r>
      <w:r w:rsidR="00C13651" w:rsidRPr="00F33D04">
        <w:rPr>
          <w:rFonts w:asciiTheme="minorEastAsia" w:hAnsiTheme="minorEastAsia" w:cs="宋体" w:hint="eastAsia"/>
          <w:sz w:val="28"/>
          <w:szCs w:val="28"/>
        </w:rPr>
        <w:t>性差</w:t>
      </w:r>
      <w:r w:rsidRPr="00F33D04">
        <w:rPr>
          <w:rFonts w:asciiTheme="minorEastAsia" w:hAnsiTheme="minorEastAsia" w:cs="宋体"/>
          <w:sz w:val="28"/>
          <w:szCs w:val="28"/>
        </w:rPr>
        <w:t>、缺少相关质控项目及标准限度不适用的情况，应当说明具体的原因。</w:t>
      </w:r>
    </w:p>
    <w:p w:rsidR="00847973" w:rsidRPr="005A0535" w:rsidRDefault="002E0CB5" w:rsidP="005A0535">
      <w:pPr>
        <w:pStyle w:val="a5"/>
        <w:numPr>
          <w:ilvl w:val="0"/>
          <w:numId w:val="1"/>
        </w:numPr>
        <w:spacing w:line="360" w:lineRule="auto"/>
        <w:ind w:firstLineChars="0"/>
        <w:jc w:val="left"/>
        <w:rPr>
          <w:rFonts w:asciiTheme="minorEastAsia" w:hAnsiTheme="minorEastAsia" w:cs="宋体"/>
          <w:b/>
          <w:sz w:val="28"/>
          <w:szCs w:val="28"/>
        </w:rPr>
      </w:pPr>
      <w:r w:rsidRPr="005A0535">
        <w:rPr>
          <w:rFonts w:asciiTheme="minorEastAsia" w:hAnsiTheme="minorEastAsia" w:cs="宋体" w:hint="eastAsia"/>
          <w:b/>
          <w:sz w:val="28"/>
          <w:szCs w:val="28"/>
        </w:rPr>
        <w:t>根据复核结果提出</w:t>
      </w:r>
      <w:r w:rsidR="00847973" w:rsidRPr="005A0535">
        <w:rPr>
          <w:rFonts w:asciiTheme="minorEastAsia" w:hAnsiTheme="minorEastAsia" w:cs="宋体" w:hint="eastAsia"/>
          <w:b/>
          <w:sz w:val="28"/>
          <w:szCs w:val="28"/>
        </w:rPr>
        <w:t>意见</w:t>
      </w:r>
      <w:r w:rsidRPr="005A0535">
        <w:rPr>
          <w:rFonts w:asciiTheme="minorEastAsia" w:hAnsiTheme="minorEastAsia" w:cs="宋体" w:hint="eastAsia"/>
          <w:b/>
          <w:sz w:val="28"/>
          <w:szCs w:val="28"/>
        </w:rPr>
        <w:t>或</w:t>
      </w:r>
      <w:r w:rsidR="00847973" w:rsidRPr="005A0535">
        <w:rPr>
          <w:rFonts w:asciiTheme="minorEastAsia" w:hAnsiTheme="minorEastAsia" w:cs="宋体" w:hint="eastAsia"/>
          <w:b/>
          <w:sz w:val="28"/>
          <w:szCs w:val="28"/>
        </w:rPr>
        <w:t>建议</w:t>
      </w:r>
    </w:p>
    <w:p w:rsidR="00847973" w:rsidRPr="00F33D04" w:rsidRDefault="002E0CB5" w:rsidP="00F33D04">
      <w:pPr>
        <w:spacing w:line="360" w:lineRule="auto"/>
        <w:ind w:firstLineChars="200" w:firstLine="560"/>
        <w:jc w:val="left"/>
        <w:rPr>
          <w:rFonts w:asciiTheme="minorEastAsia" w:hAnsiTheme="minorEastAsia" w:cs="宋体"/>
          <w:b/>
          <w:sz w:val="28"/>
          <w:szCs w:val="28"/>
        </w:rPr>
      </w:pPr>
      <w:r w:rsidRPr="00F33D04">
        <w:rPr>
          <w:rFonts w:asciiTheme="minorEastAsia" w:hAnsiTheme="minorEastAsia" w:cs="Arial" w:hint="eastAsia"/>
          <w:color w:val="000000"/>
          <w:kern w:val="0"/>
          <w:sz w:val="28"/>
          <w:szCs w:val="28"/>
        </w:rPr>
        <w:t>明确</w:t>
      </w:r>
      <w:r w:rsidRPr="00F33D04">
        <w:rPr>
          <w:rFonts w:asciiTheme="minorEastAsia" w:hAnsiTheme="minorEastAsia" w:cs="Arial"/>
          <w:color w:val="000000"/>
          <w:kern w:val="0"/>
          <w:sz w:val="28"/>
          <w:szCs w:val="28"/>
        </w:rPr>
        <w:t>对送检三批样品检验的结论意见</w:t>
      </w:r>
      <w:r w:rsidRPr="00F33D04">
        <w:rPr>
          <w:rFonts w:asciiTheme="minorEastAsia" w:hAnsiTheme="minorEastAsia" w:cs="Arial" w:hint="eastAsia"/>
          <w:color w:val="000000"/>
          <w:kern w:val="0"/>
          <w:sz w:val="28"/>
          <w:szCs w:val="28"/>
        </w:rPr>
        <w:t>。</w:t>
      </w:r>
      <w:r w:rsidR="00C13651" w:rsidRPr="00F33D04">
        <w:rPr>
          <w:rFonts w:asciiTheme="minorEastAsia" w:hAnsiTheme="minorEastAsia" w:cs="Arial" w:hint="eastAsia"/>
          <w:color w:val="000000"/>
          <w:kern w:val="0"/>
          <w:sz w:val="28"/>
          <w:szCs w:val="28"/>
        </w:rPr>
        <w:t>从质量标准</w:t>
      </w:r>
      <w:r w:rsidRPr="00F33D04">
        <w:rPr>
          <w:rFonts w:asciiTheme="minorEastAsia" w:hAnsiTheme="minorEastAsia" w:cs="宋体" w:hint="eastAsia"/>
          <w:sz w:val="28"/>
          <w:szCs w:val="28"/>
        </w:rPr>
        <w:t>对</w:t>
      </w:r>
      <w:r w:rsidRPr="00F33D04">
        <w:rPr>
          <w:rFonts w:asciiTheme="minorEastAsia" w:hAnsiTheme="minorEastAsia" w:cs="宋体"/>
          <w:sz w:val="28"/>
          <w:szCs w:val="28"/>
        </w:rPr>
        <w:t>存在检验方法操作不可行、缺少相关质控项目及标准限度不适用的情况，</w:t>
      </w:r>
      <w:r w:rsidR="00915744" w:rsidRPr="00F33D04">
        <w:rPr>
          <w:rFonts w:asciiTheme="minorEastAsia" w:hAnsiTheme="minorEastAsia" w:cs="宋体" w:hint="eastAsia"/>
          <w:sz w:val="28"/>
          <w:szCs w:val="28"/>
        </w:rPr>
        <w:t>提出修订</w:t>
      </w:r>
      <w:r w:rsidRPr="00F33D04">
        <w:rPr>
          <w:rFonts w:asciiTheme="minorEastAsia" w:hAnsiTheme="minorEastAsia" w:cs="宋体" w:hint="eastAsia"/>
          <w:sz w:val="28"/>
          <w:szCs w:val="28"/>
        </w:rPr>
        <w:t>意见或建议。</w:t>
      </w:r>
      <w:r w:rsidR="00C13651" w:rsidRPr="00F33D04">
        <w:rPr>
          <w:rFonts w:asciiTheme="minorEastAsia" w:hAnsiTheme="minorEastAsia" w:cs="宋体"/>
          <w:sz w:val="28"/>
          <w:szCs w:val="28"/>
        </w:rPr>
        <w:t>如果资料审核中发现其它方法学验证项目存在问题，也应当对其提出意见</w:t>
      </w:r>
      <w:r w:rsidR="00C13651" w:rsidRPr="00F33D04">
        <w:rPr>
          <w:rFonts w:asciiTheme="minorEastAsia" w:hAnsiTheme="minorEastAsia" w:cs="宋体" w:hint="eastAsia"/>
          <w:sz w:val="28"/>
          <w:szCs w:val="28"/>
        </w:rPr>
        <w:t>。</w:t>
      </w:r>
      <w:r w:rsidR="005D6CB5" w:rsidRPr="00F33D04">
        <w:rPr>
          <w:rFonts w:asciiTheme="minorEastAsia" w:hAnsiTheme="minorEastAsia" w:cs="Arial" w:hint="eastAsia"/>
          <w:color w:val="000000"/>
          <w:kern w:val="0"/>
          <w:sz w:val="28"/>
          <w:szCs w:val="28"/>
        </w:rPr>
        <w:t>对药品技术</w:t>
      </w:r>
      <w:r w:rsidRPr="00F33D04">
        <w:rPr>
          <w:rFonts w:asciiTheme="minorEastAsia" w:hAnsiTheme="minorEastAsia" w:cs="Arial" w:hint="eastAsia"/>
          <w:color w:val="000000"/>
          <w:kern w:val="0"/>
          <w:sz w:val="28"/>
          <w:szCs w:val="28"/>
        </w:rPr>
        <w:t>审评中提出的质量标准复核时需注意的问题及修订建议采纳情况的说明，</w:t>
      </w:r>
      <w:r w:rsidR="005D6CB5" w:rsidRPr="00F33D04">
        <w:rPr>
          <w:rFonts w:asciiTheme="minorEastAsia" w:hAnsiTheme="minorEastAsia" w:cs="Arial" w:hint="eastAsia"/>
          <w:color w:val="000000"/>
          <w:kern w:val="0"/>
          <w:sz w:val="28"/>
          <w:szCs w:val="28"/>
        </w:rPr>
        <w:t>没有采纳的应详述理由。</w:t>
      </w:r>
    </w:p>
    <w:p w:rsidR="00C13651" w:rsidRPr="00F33D04" w:rsidRDefault="00C13651" w:rsidP="00847973">
      <w:pPr>
        <w:spacing w:line="360" w:lineRule="auto"/>
        <w:jc w:val="left"/>
        <w:rPr>
          <w:rFonts w:asciiTheme="minorEastAsia" w:hAnsiTheme="minorEastAsia" w:cs="宋体"/>
          <w:sz w:val="28"/>
          <w:szCs w:val="28"/>
        </w:rPr>
      </w:pPr>
    </w:p>
    <w:sectPr w:rsidR="00C13651" w:rsidRPr="00F33D0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98B" w:rsidRDefault="0011098B" w:rsidP="00915744">
      <w:r>
        <w:separator/>
      </w:r>
    </w:p>
  </w:endnote>
  <w:endnote w:type="continuationSeparator" w:id="0">
    <w:p w:rsidR="0011098B" w:rsidRDefault="0011098B" w:rsidP="00915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0205754"/>
      <w:docPartObj>
        <w:docPartGallery w:val="Page Numbers (Bottom of Page)"/>
        <w:docPartUnique/>
      </w:docPartObj>
    </w:sdtPr>
    <w:sdtEndPr/>
    <w:sdtContent>
      <w:p w:rsidR="00915744" w:rsidRDefault="00915744">
        <w:pPr>
          <w:pStyle w:val="a4"/>
          <w:jc w:val="center"/>
        </w:pPr>
        <w:r>
          <w:fldChar w:fldCharType="begin"/>
        </w:r>
        <w:r>
          <w:instrText>PAGE   \* MERGEFORMAT</w:instrText>
        </w:r>
        <w:r>
          <w:fldChar w:fldCharType="separate"/>
        </w:r>
        <w:r w:rsidR="007B0A15" w:rsidRPr="007B0A15">
          <w:rPr>
            <w:noProof/>
            <w:lang w:val="zh-CN"/>
          </w:rPr>
          <w:t>1</w:t>
        </w:r>
        <w:r>
          <w:fldChar w:fldCharType="end"/>
        </w:r>
      </w:p>
    </w:sdtContent>
  </w:sdt>
  <w:p w:rsidR="00915744" w:rsidRDefault="0091574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98B" w:rsidRDefault="0011098B" w:rsidP="00915744">
      <w:r>
        <w:separator/>
      </w:r>
    </w:p>
  </w:footnote>
  <w:footnote w:type="continuationSeparator" w:id="0">
    <w:p w:rsidR="0011098B" w:rsidRDefault="0011098B" w:rsidP="009157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582CB4"/>
    <w:multiLevelType w:val="hybridMultilevel"/>
    <w:tmpl w:val="225ED512"/>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973"/>
    <w:rsid w:val="0011098B"/>
    <w:rsid w:val="002652FC"/>
    <w:rsid w:val="002E0CB5"/>
    <w:rsid w:val="00572A1B"/>
    <w:rsid w:val="005A0535"/>
    <w:rsid w:val="005D6CB5"/>
    <w:rsid w:val="00763F7B"/>
    <w:rsid w:val="007B0A15"/>
    <w:rsid w:val="00847973"/>
    <w:rsid w:val="008578CF"/>
    <w:rsid w:val="00915744"/>
    <w:rsid w:val="00C13651"/>
    <w:rsid w:val="00CB7E4F"/>
    <w:rsid w:val="00DD3FD7"/>
    <w:rsid w:val="00F33D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97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57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5744"/>
    <w:rPr>
      <w:sz w:val="18"/>
      <w:szCs w:val="18"/>
    </w:rPr>
  </w:style>
  <w:style w:type="paragraph" w:styleId="a4">
    <w:name w:val="footer"/>
    <w:basedOn w:val="a"/>
    <w:link w:val="Char0"/>
    <w:uiPriority w:val="99"/>
    <w:unhideWhenUsed/>
    <w:rsid w:val="00915744"/>
    <w:pPr>
      <w:tabs>
        <w:tab w:val="center" w:pos="4153"/>
        <w:tab w:val="right" w:pos="8306"/>
      </w:tabs>
      <w:snapToGrid w:val="0"/>
      <w:jc w:val="left"/>
    </w:pPr>
    <w:rPr>
      <w:sz w:val="18"/>
      <w:szCs w:val="18"/>
    </w:rPr>
  </w:style>
  <w:style w:type="character" w:customStyle="1" w:styleId="Char0">
    <w:name w:val="页脚 Char"/>
    <w:basedOn w:val="a0"/>
    <w:link w:val="a4"/>
    <w:uiPriority w:val="99"/>
    <w:rsid w:val="00915744"/>
    <w:rPr>
      <w:sz w:val="18"/>
      <w:szCs w:val="18"/>
    </w:rPr>
  </w:style>
  <w:style w:type="paragraph" w:styleId="a5">
    <w:name w:val="List Paragraph"/>
    <w:basedOn w:val="a"/>
    <w:uiPriority w:val="34"/>
    <w:qFormat/>
    <w:rsid w:val="005A053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97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57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5744"/>
    <w:rPr>
      <w:sz w:val="18"/>
      <w:szCs w:val="18"/>
    </w:rPr>
  </w:style>
  <w:style w:type="paragraph" w:styleId="a4">
    <w:name w:val="footer"/>
    <w:basedOn w:val="a"/>
    <w:link w:val="Char0"/>
    <w:uiPriority w:val="99"/>
    <w:unhideWhenUsed/>
    <w:rsid w:val="00915744"/>
    <w:pPr>
      <w:tabs>
        <w:tab w:val="center" w:pos="4153"/>
        <w:tab w:val="right" w:pos="8306"/>
      </w:tabs>
      <w:snapToGrid w:val="0"/>
      <w:jc w:val="left"/>
    </w:pPr>
    <w:rPr>
      <w:sz w:val="18"/>
      <w:szCs w:val="18"/>
    </w:rPr>
  </w:style>
  <w:style w:type="character" w:customStyle="1" w:styleId="Char0">
    <w:name w:val="页脚 Char"/>
    <w:basedOn w:val="a0"/>
    <w:link w:val="a4"/>
    <w:uiPriority w:val="99"/>
    <w:rsid w:val="00915744"/>
    <w:rPr>
      <w:sz w:val="18"/>
      <w:szCs w:val="18"/>
    </w:rPr>
  </w:style>
  <w:style w:type="paragraph" w:styleId="a5">
    <w:name w:val="List Paragraph"/>
    <w:basedOn w:val="a"/>
    <w:uiPriority w:val="34"/>
    <w:qFormat/>
    <w:rsid w:val="005A053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106</Words>
  <Characters>608</Characters>
  <Application>Microsoft Office Word</Application>
  <DocSecurity>0</DocSecurity>
  <Lines>5</Lines>
  <Paragraphs>1</Paragraphs>
  <ScaleCrop>false</ScaleCrop>
  <Company/>
  <LinksUpToDate>false</LinksUpToDate>
  <CharactersWithSpaces>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wzy</dc:creator>
  <cp:lastModifiedBy>Windows</cp:lastModifiedBy>
  <cp:revision>7</cp:revision>
  <dcterms:created xsi:type="dcterms:W3CDTF">2020-04-30T05:11:00Z</dcterms:created>
  <dcterms:modified xsi:type="dcterms:W3CDTF">2020-05-14T06:31:00Z</dcterms:modified>
</cp:coreProperties>
</file>